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B16" w:rsidRDefault="00763B16" w:rsidP="00763B16">
      <w:pPr>
        <w:pStyle w:val="NoSpacing"/>
      </w:pPr>
      <w:r>
        <w:rPr>
          <w:u w:val="single"/>
        </w:rPr>
        <w:t>Thomas MASSYNGHAM</w:t>
      </w:r>
      <w:r>
        <w:t xml:space="preserve">    (fl.1494)</w:t>
      </w:r>
    </w:p>
    <w:p w:rsidR="00763B16" w:rsidRDefault="00763B16" w:rsidP="00763B16">
      <w:pPr>
        <w:pStyle w:val="NoSpacing"/>
      </w:pPr>
    </w:p>
    <w:p w:rsidR="00763B16" w:rsidRDefault="00763B16" w:rsidP="00763B16">
      <w:pPr>
        <w:pStyle w:val="NoSpacing"/>
      </w:pPr>
    </w:p>
    <w:p w:rsidR="00763B16" w:rsidRDefault="00763B16" w:rsidP="00763B16">
      <w:pPr>
        <w:pStyle w:val="NoSpacing"/>
      </w:pPr>
      <w:r>
        <w:t>= Joan(q.v.)</w:t>
      </w:r>
    </w:p>
    <w:p w:rsidR="00763B16" w:rsidRDefault="00763B16" w:rsidP="00763B16">
      <w:pPr>
        <w:pStyle w:val="NoSpacing"/>
      </w:pPr>
      <w:r>
        <w:t>(</w:t>
      </w:r>
      <w:hyperlink r:id="rId6" w:history="1">
        <w:r w:rsidRPr="004B67E8">
          <w:rPr>
            <w:rStyle w:val="Hyperlink"/>
          </w:rPr>
          <w:t>www.medievalgenealogy.org.uk/fines/abstracts/CP_25_1_170_195.shtml</w:t>
        </w:r>
      </w:hyperlink>
      <w:r>
        <w:t>)</w:t>
      </w:r>
    </w:p>
    <w:p w:rsidR="00763B16" w:rsidRDefault="00763B16" w:rsidP="00763B16">
      <w:pPr>
        <w:pStyle w:val="NoSpacing"/>
      </w:pPr>
    </w:p>
    <w:p w:rsidR="00763B16" w:rsidRDefault="00763B16" w:rsidP="00763B16">
      <w:pPr>
        <w:pStyle w:val="NoSpacing"/>
      </w:pPr>
    </w:p>
    <w:p w:rsidR="00763B16" w:rsidRDefault="00763B16" w:rsidP="00763B16">
      <w:pPr>
        <w:pStyle w:val="NoSpacing"/>
      </w:pPr>
      <w:r>
        <w:t>27 Apr.1494</w:t>
      </w:r>
      <w:r>
        <w:tab/>
        <w:t>Settlement of the action taken against them by John Yaxlee(q.v.) and John</w:t>
      </w:r>
    </w:p>
    <w:p w:rsidR="00763B16" w:rsidRDefault="00763B16" w:rsidP="00763B16">
      <w:pPr>
        <w:pStyle w:val="NoSpacing"/>
        <w:ind w:left="1440"/>
      </w:pPr>
      <w:r>
        <w:t>Reder(q.v.) over 3 messuages, 140 acres of land, 24 acres of meadow, 8 acres of pasture and 6s of rent in Southery, Hilgay, Wroxham and West Dereham, Norfolk.  (ibid.)</w:t>
      </w:r>
    </w:p>
    <w:p w:rsidR="00763B16" w:rsidRDefault="00763B16" w:rsidP="00763B16">
      <w:pPr>
        <w:pStyle w:val="NoSpacing"/>
      </w:pPr>
    </w:p>
    <w:p w:rsidR="00763B16" w:rsidRDefault="00763B16" w:rsidP="00763B16">
      <w:pPr>
        <w:pStyle w:val="NoSpacing"/>
      </w:pPr>
    </w:p>
    <w:p w:rsidR="00763B16" w:rsidRDefault="00763B16" w:rsidP="00763B16">
      <w:pPr>
        <w:pStyle w:val="NoSpacing"/>
      </w:pPr>
    </w:p>
    <w:p w:rsidR="00BA4020" w:rsidRDefault="00763B16" w:rsidP="00763B16">
      <w:r>
        <w:t>22 June 2011</w:t>
      </w:r>
    </w:p>
    <w:sectPr w:rsidR="00BA4020" w:rsidSect="002C14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B16" w:rsidRDefault="00763B16" w:rsidP="00552EBA">
      <w:pPr>
        <w:spacing w:after="0" w:line="240" w:lineRule="auto"/>
      </w:pPr>
      <w:r>
        <w:separator/>
      </w:r>
    </w:p>
  </w:endnote>
  <w:endnote w:type="continuationSeparator" w:id="0">
    <w:p w:rsidR="00763B16" w:rsidRDefault="00763B1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63B16">
        <w:rPr>
          <w:noProof/>
        </w:rPr>
        <w:t>23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B16" w:rsidRDefault="00763B16" w:rsidP="00552EBA">
      <w:pPr>
        <w:spacing w:after="0" w:line="240" w:lineRule="auto"/>
      </w:pPr>
      <w:r>
        <w:separator/>
      </w:r>
    </w:p>
  </w:footnote>
  <w:footnote w:type="continuationSeparator" w:id="0">
    <w:p w:rsidR="00763B16" w:rsidRDefault="00763B1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145F"/>
    <w:rsid w:val="00552EBA"/>
    <w:rsid w:val="00763B1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63B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0_1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2011-08-23T20:55:00Z</dcterms:created>
  <dcterms:modified xsi:type="dcterms:W3CDTF">2011-08-23T20:56:00Z</dcterms:modified>
</cp:coreProperties>
</file>